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17FA0" w14:textId="77777777" w:rsidR="0090483B" w:rsidRDefault="0090483B" w:rsidP="0090483B">
      <w:pPr>
        <w:widowControl w:val="0"/>
        <w:jc w:val="center"/>
      </w:pPr>
      <w:r>
        <w:rPr>
          <w:b/>
        </w:rPr>
        <w:t>Mathematics/ Applied Design #3</w:t>
      </w:r>
    </w:p>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7320"/>
      </w:tblGrid>
      <w:tr w:rsidR="0090483B" w14:paraId="6FCA07A0" w14:textId="77777777" w:rsidTr="00696B1C">
        <w:tc>
          <w:tcPr>
            <w:tcW w:w="1800" w:type="dxa"/>
            <w:shd w:val="clear" w:color="auto" w:fill="auto"/>
            <w:tcMar>
              <w:top w:w="100" w:type="dxa"/>
              <w:left w:w="100" w:type="dxa"/>
              <w:bottom w:w="100" w:type="dxa"/>
              <w:right w:w="100" w:type="dxa"/>
            </w:tcMar>
          </w:tcPr>
          <w:p w14:paraId="025A020F" w14:textId="77777777" w:rsidR="0090483B" w:rsidRDefault="0090483B" w:rsidP="00696B1C">
            <w:pPr>
              <w:widowControl w:val="0"/>
            </w:pPr>
            <w:r>
              <w:t>Topic</w:t>
            </w:r>
          </w:p>
        </w:tc>
        <w:tc>
          <w:tcPr>
            <w:tcW w:w="7320" w:type="dxa"/>
            <w:shd w:val="clear" w:color="auto" w:fill="auto"/>
            <w:tcMar>
              <w:top w:w="100" w:type="dxa"/>
              <w:left w:w="100" w:type="dxa"/>
              <w:bottom w:w="100" w:type="dxa"/>
              <w:right w:w="100" w:type="dxa"/>
            </w:tcMar>
          </w:tcPr>
          <w:p w14:paraId="520DA043" w14:textId="77777777" w:rsidR="0090483B" w:rsidRDefault="0090483B" w:rsidP="00696B1C">
            <w:pPr>
              <w:widowControl w:val="0"/>
            </w:pPr>
            <w:r>
              <w:t xml:space="preserve">Geometric Vocabulary </w:t>
            </w:r>
          </w:p>
        </w:tc>
      </w:tr>
      <w:tr w:rsidR="0090483B" w14:paraId="48778621" w14:textId="77777777" w:rsidTr="00696B1C">
        <w:tc>
          <w:tcPr>
            <w:tcW w:w="1800" w:type="dxa"/>
            <w:shd w:val="clear" w:color="auto" w:fill="auto"/>
            <w:tcMar>
              <w:top w:w="100" w:type="dxa"/>
              <w:left w:w="100" w:type="dxa"/>
              <w:bottom w:w="100" w:type="dxa"/>
              <w:right w:w="100" w:type="dxa"/>
            </w:tcMar>
          </w:tcPr>
          <w:p w14:paraId="34937B70" w14:textId="77777777" w:rsidR="0090483B" w:rsidRDefault="0090483B" w:rsidP="00696B1C">
            <w:pPr>
              <w:widowControl w:val="0"/>
            </w:pPr>
            <w:r>
              <w:t>Curricular Connection</w:t>
            </w:r>
          </w:p>
        </w:tc>
        <w:tc>
          <w:tcPr>
            <w:tcW w:w="7320" w:type="dxa"/>
            <w:shd w:val="clear" w:color="auto" w:fill="auto"/>
            <w:tcMar>
              <w:top w:w="100" w:type="dxa"/>
              <w:left w:w="100" w:type="dxa"/>
              <w:bottom w:w="100" w:type="dxa"/>
              <w:right w:w="100" w:type="dxa"/>
            </w:tcMar>
          </w:tcPr>
          <w:p w14:paraId="18F34A56" w14:textId="77777777" w:rsidR="0090483B" w:rsidRDefault="0090483B" w:rsidP="00696B1C">
            <w:pPr>
              <w:widowControl w:val="0"/>
            </w:pPr>
            <w:r>
              <w:t xml:space="preserve">2D shapes and geometrical concepts </w:t>
            </w:r>
          </w:p>
        </w:tc>
      </w:tr>
      <w:tr w:rsidR="0090483B" w14:paraId="04D66B7E" w14:textId="77777777" w:rsidTr="00696B1C">
        <w:tc>
          <w:tcPr>
            <w:tcW w:w="1800" w:type="dxa"/>
            <w:shd w:val="clear" w:color="auto" w:fill="auto"/>
            <w:tcMar>
              <w:top w:w="100" w:type="dxa"/>
              <w:left w:w="100" w:type="dxa"/>
              <w:bottom w:w="100" w:type="dxa"/>
              <w:right w:w="100" w:type="dxa"/>
            </w:tcMar>
          </w:tcPr>
          <w:p w14:paraId="2C61855E" w14:textId="77777777" w:rsidR="0090483B" w:rsidRDefault="0090483B" w:rsidP="00696B1C">
            <w:pPr>
              <w:widowControl w:val="0"/>
            </w:pPr>
            <w:r>
              <w:t>Video Activity</w:t>
            </w:r>
          </w:p>
        </w:tc>
        <w:tc>
          <w:tcPr>
            <w:tcW w:w="7320" w:type="dxa"/>
            <w:shd w:val="clear" w:color="auto" w:fill="auto"/>
            <w:tcMar>
              <w:top w:w="100" w:type="dxa"/>
              <w:left w:w="100" w:type="dxa"/>
              <w:bottom w:w="100" w:type="dxa"/>
              <w:right w:w="100" w:type="dxa"/>
            </w:tcMar>
          </w:tcPr>
          <w:p w14:paraId="344637C6" w14:textId="40ABC345" w:rsidR="0090483B" w:rsidRDefault="0090483B" w:rsidP="00696B1C">
            <w:pPr>
              <w:widowControl w:val="0"/>
            </w:pPr>
            <w:r>
              <w:t>Using a ribbon, Abby and Marley represent different shapes and vocabulary that Rylee challenges them with in the air. Rylee uses this opportunity to assess Abby and Marley’s knowledge of the vocabulary.</w:t>
            </w:r>
          </w:p>
        </w:tc>
      </w:tr>
      <w:tr w:rsidR="0090483B" w14:paraId="79F3C5BB" w14:textId="77777777" w:rsidTr="00696B1C">
        <w:tc>
          <w:tcPr>
            <w:tcW w:w="1800" w:type="dxa"/>
            <w:shd w:val="clear" w:color="auto" w:fill="auto"/>
            <w:tcMar>
              <w:top w:w="100" w:type="dxa"/>
              <w:left w:w="100" w:type="dxa"/>
              <w:bottom w:w="100" w:type="dxa"/>
              <w:right w:w="100" w:type="dxa"/>
            </w:tcMar>
          </w:tcPr>
          <w:p w14:paraId="30E67BF8" w14:textId="77777777" w:rsidR="0090483B" w:rsidRDefault="0090483B" w:rsidP="00696B1C">
            <w:pPr>
              <w:widowControl w:val="0"/>
            </w:pPr>
            <w:r>
              <w:t>Activity</w:t>
            </w:r>
          </w:p>
        </w:tc>
        <w:tc>
          <w:tcPr>
            <w:tcW w:w="7320" w:type="dxa"/>
            <w:shd w:val="clear" w:color="auto" w:fill="auto"/>
            <w:tcMar>
              <w:top w:w="100" w:type="dxa"/>
              <w:left w:w="100" w:type="dxa"/>
              <w:bottom w:w="100" w:type="dxa"/>
              <w:right w:w="100" w:type="dxa"/>
            </w:tcMar>
          </w:tcPr>
          <w:p w14:paraId="152E9F9B" w14:textId="77777777" w:rsidR="0090483B" w:rsidRDefault="0090483B" w:rsidP="00696B1C">
            <w:pPr>
              <w:widowControl w:val="0"/>
            </w:pPr>
            <w:r>
              <w:t>Students move through space with a scarf, streamer, or ribbon. creating shapes and practicing vocabulary used in the class in the air such as:</w:t>
            </w:r>
            <w:r>
              <w:br/>
              <w:t>triangle, circle, square, rectangle, vertical, horizontal, straight, curved, diagonal, intersecting, angled, parallel</w:t>
            </w:r>
          </w:p>
          <w:p w14:paraId="38ADADDD" w14:textId="77777777" w:rsidR="0090483B" w:rsidRDefault="0090483B" w:rsidP="00696B1C">
            <w:pPr>
              <w:widowControl w:val="0"/>
            </w:pPr>
            <w:r>
              <w:t>Students can come together in pairs or small groups to create these shapes in a pose (like freeze dance) with their scarves.</w:t>
            </w:r>
          </w:p>
        </w:tc>
      </w:tr>
      <w:tr w:rsidR="0090483B" w14:paraId="1B677226" w14:textId="77777777" w:rsidTr="00696B1C">
        <w:tc>
          <w:tcPr>
            <w:tcW w:w="1800" w:type="dxa"/>
            <w:shd w:val="clear" w:color="auto" w:fill="auto"/>
            <w:tcMar>
              <w:top w:w="100" w:type="dxa"/>
              <w:left w:w="100" w:type="dxa"/>
              <w:bottom w:w="100" w:type="dxa"/>
              <w:right w:w="100" w:type="dxa"/>
            </w:tcMar>
          </w:tcPr>
          <w:p w14:paraId="17F59DF5" w14:textId="77777777" w:rsidR="0090483B" w:rsidRDefault="0090483B" w:rsidP="00696B1C">
            <w:pPr>
              <w:widowControl w:val="0"/>
            </w:pPr>
            <w:r>
              <w:t xml:space="preserve">Extension information </w:t>
            </w:r>
          </w:p>
        </w:tc>
        <w:tc>
          <w:tcPr>
            <w:tcW w:w="7320" w:type="dxa"/>
            <w:shd w:val="clear" w:color="auto" w:fill="auto"/>
            <w:tcMar>
              <w:top w:w="100" w:type="dxa"/>
              <w:left w:w="100" w:type="dxa"/>
              <w:bottom w:w="100" w:type="dxa"/>
              <w:right w:w="100" w:type="dxa"/>
            </w:tcMar>
          </w:tcPr>
          <w:p w14:paraId="34C7F96A" w14:textId="77777777" w:rsidR="00A4137F" w:rsidRDefault="0090483B" w:rsidP="00A4137F">
            <w:pPr>
              <w:pStyle w:val="ListParagraph"/>
              <w:widowControl w:val="0"/>
              <w:numPr>
                <w:ilvl w:val="0"/>
                <w:numId w:val="1"/>
              </w:numPr>
            </w:pPr>
            <w:r>
              <w:t xml:space="preserve">After brainstorming a variety of geometric vocabulary students can create dances individually or in small groups attempting to represent 3-5 of these words. Students viewing can call out shapes they see during the dance. </w:t>
            </w:r>
          </w:p>
          <w:p w14:paraId="4CD9C7BD" w14:textId="77777777" w:rsidR="0090483B" w:rsidRDefault="0090483B" w:rsidP="00A4137F">
            <w:pPr>
              <w:pStyle w:val="ListParagraph"/>
              <w:widowControl w:val="0"/>
              <w:numPr>
                <w:ilvl w:val="0"/>
                <w:numId w:val="1"/>
              </w:numPr>
            </w:pPr>
            <w:r>
              <w:t xml:space="preserve">More complex words to consider are: acute angle, obtuse angle, right angle, perpendicular, radius, circumference, diameter, parallelogram, pentagon, hexagon, congruence </w:t>
            </w:r>
          </w:p>
          <w:p w14:paraId="44B97FC5" w14:textId="183FC017" w:rsidR="00A4137F" w:rsidRDefault="00A4137F" w:rsidP="00A4137F">
            <w:pPr>
              <w:pStyle w:val="ListParagraph"/>
              <w:widowControl w:val="0"/>
              <w:numPr>
                <w:ilvl w:val="0"/>
                <w:numId w:val="1"/>
              </w:numPr>
            </w:pPr>
            <w:r>
              <w:t>Students can play Hogwarts museum where small groups create these shapes and concepts with their scarves and bodies moving in place (like a photo in Harry Potter, while other members of the class walk around observing the shapes and name the “pictures” trying to define what the students are trying to portray. For example: the museum views may name a small group waving their scarves calmly back and forth “ocean waves” even if the group did not intend it to be an ocean.</w:t>
            </w:r>
            <w:bookmarkStart w:id="0" w:name="_GoBack"/>
            <w:bookmarkEnd w:id="0"/>
          </w:p>
        </w:tc>
      </w:tr>
    </w:tbl>
    <w:p w14:paraId="6A92DD84" w14:textId="77777777" w:rsidR="0090483B" w:rsidRDefault="0090483B" w:rsidP="0090483B">
      <w:pPr>
        <w:widowControl w:val="0"/>
        <w:jc w:val="right"/>
      </w:pPr>
      <w:r>
        <w:t>(Gilbert, 2019)</w:t>
      </w:r>
    </w:p>
    <w:p w14:paraId="3454F753" w14:textId="77777777" w:rsidR="00532AFE" w:rsidRDefault="00765D9D"/>
    <w:sectPr w:rsidR="00532AFE" w:rsidSect="004857A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40BE"/>
    <w:multiLevelType w:val="hybridMultilevel"/>
    <w:tmpl w:val="EFEA8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83B"/>
    <w:rsid w:val="00430601"/>
    <w:rsid w:val="004857A4"/>
    <w:rsid w:val="00765D9D"/>
    <w:rsid w:val="0090483B"/>
    <w:rsid w:val="00A41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F039F4"/>
  <w15:chartTrackingRefBased/>
  <w15:docId w15:val="{183A874D-FEB5-E346-9933-DFA209FD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83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1393</Characters>
  <Application>Microsoft Office Word</Application>
  <DocSecurity>0</DocSecurity>
  <Lines>30</Lines>
  <Paragraphs>8</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Rylee Laveck</dc:creator>
  <cp:keywords/>
  <dc:description/>
  <cp:lastModifiedBy>Microsoft Office User</cp:lastModifiedBy>
  <cp:revision>2</cp:revision>
  <dcterms:created xsi:type="dcterms:W3CDTF">2020-03-14T20:25:00Z</dcterms:created>
  <dcterms:modified xsi:type="dcterms:W3CDTF">2020-03-14T20:25:00Z</dcterms:modified>
</cp:coreProperties>
</file>